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黑体_GBK" w:hAnsi="方正黑体_GBK" w:eastAsia="方正黑体_GBK" w:cs="方正黑体_GBK"/>
          <w:sz w:val="32"/>
          <w:szCs w:val="32"/>
          <w:lang w:val="en-US" w:eastAsia="zh-CN"/>
        </w:rPr>
      </w:pPr>
      <w:bookmarkStart w:id="0" w:name="_GoBack"/>
      <w:r>
        <w:rPr>
          <w:rFonts w:hint="eastAsia" w:ascii="方正黑体_GBK" w:hAnsi="方正黑体_GBK" w:eastAsia="方正黑体_GBK" w:cs="方正黑体_GBK"/>
          <w:sz w:val="32"/>
          <w:szCs w:val="32"/>
          <w:lang w:val="en-US" w:eastAsia="zh-CN"/>
        </w:rPr>
        <w:t>附件2</w:t>
      </w:r>
    </w:p>
    <w:bookmarkEnd w:id="0"/>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华蓥市纪委监委考调派驻机构工作人员</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考生新冠肺炎疫情防控告知书</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各位报考人员：</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根据国内疫情防控形势，为保证广大报考人员的身体健康，请报考人员通过官方渠道查询本人所处地区的疫情风险等级。</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一、根据</w:t>
      </w:r>
      <w:r>
        <w:rPr>
          <w:rFonts w:hint="eastAsia" w:ascii="Times New Roman" w:hAnsi="Times New Roman" w:eastAsia="方正仿宋_GBK" w:cs="Times New Roman"/>
          <w:sz w:val="33"/>
          <w:szCs w:val="33"/>
          <w:lang w:eastAsia="zh-CN"/>
        </w:rPr>
        <w:t>广安</w:t>
      </w:r>
      <w:r>
        <w:rPr>
          <w:rFonts w:hint="default" w:ascii="Times New Roman" w:hAnsi="Times New Roman" w:eastAsia="方正仿宋_GBK" w:cs="Times New Roman"/>
          <w:sz w:val="33"/>
          <w:szCs w:val="33"/>
        </w:rPr>
        <w:t>市关于新冠病毒防疫工作的最新要求，中高风险地区人员</w:t>
      </w:r>
      <w:r>
        <w:rPr>
          <w:rFonts w:hint="eastAsia" w:ascii="Times New Roman" w:hAnsi="Times New Roman" w:eastAsia="方正仿宋_GBK" w:cs="Times New Roman"/>
          <w:sz w:val="33"/>
          <w:szCs w:val="33"/>
          <w:lang w:eastAsia="zh-CN"/>
        </w:rPr>
        <w:t>不能报考</w:t>
      </w:r>
      <w:r>
        <w:rPr>
          <w:rFonts w:hint="default" w:ascii="Times New Roman" w:hAnsi="Times New Roman" w:eastAsia="方正仿宋_GBK" w:cs="Times New Roman"/>
          <w:sz w:val="33"/>
          <w:szCs w:val="33"/>
        </w:rPr>
        <w:t>，</w:t>
      </w:r>
      <w:r>
        <w:rPr>
          <w:rFonts w:hint="eastAsia" w:ascii="Times New Roman" w:hAnsi="Times New Roman" w:eastAsia="方正仿宋_GBK" w:cs="Times New Roman"/>
          <w:sz w:val="33"/>
          <w:szCs w:val="33"/>
          <w:lang w:eastAsia="zh-CN"/>
        </w:rPr>
        <w:t>对来自</w:t>
      </w:r>
      <w:r>
        <w:rPr>
          <w:rFonts w:hint="default" w:ascii="Times New Roman" w:hAnsi="Times New Roman" w:eastAsia="方正仿宋_GBK" w:cs="Times New Roman"/>
          <w:sz w:val="33"/>
          <w:szCs w:val="33"/>
        </w:rPr>
        <w:t>低风险地区的报考人员</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参加考试时须持考前</w:t>
      </w:r>
      <w:r>
        <w:rPr>
          <w:rFonts w:hint="eastAsia" w:ascii="Times New Roman" w:hAnsi="Times New Roman" w:eastAsia="方正仿宋_GBK" w:cs="Times New Roman"/>
          <w:sz w:val="33"/>
          <w:szCs w:val="33"/>
          <w:lang w:val="en-US" w:eastAsia="zh-CN"/>
        </w:rPr>
        <w:t>48小时</w:t>
      </w:r>
      <w:r>
        <w:rPr>
          <w:rFonts w:hint="default" w:ascii="Times New Roman" w:hAnsi="Times New Roman" w:eastAsia="方正仿宋_GBK" w:cs="Times New Roman"/>
          <w:sz w:val="33"/>
          <w:szCs w:val="33"/>
        </w:rPr>
        <w:t>内核酸检测阴性证明或能够包含核酸检测阴性信息的健康通行码“绿码”。</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二、参加笔试的考生应在笔试当天入场时主动向工作人员出示上述证明或健康码。参加笔试的考生经现场测量体温正常（＜37.3℃）者方可进入考点，自备一次性使用医用口罩或医用外科口罩，除身份确认外，应全程佩戴，做好个人防护。</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三、报考人员在笔试当天不能按上述要求提供证明或健康码的，以及笔试当天，报考人员进入考点前，因体温异常、干咳、乏力等症状，经现场医务专业人员确认有可疑症状的报考人员，不得进入考点。经现场医务专业人员确认有可疑症状的考生，应配合安排至医院发热门诊就诊。因上述情形被集中隔离医学观察或被送至医院发热门诊就诊的考生，不再参加此次笔试，并视同主动放弃笔试资格。</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四、考生如因有相关旅居史、密切接触史等流行病学史被集中隔离，笔试当天无法到达考点的，视为放弃笔试资格。仍处于新冠肺炎治疗期或出院观察期，以及因其它个人原因无法参加笔试的考生，视同放弃笔试资格。</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五、考生应在</w:t>
      </w:r>
      <w:r>
        <w:rPr>
          <w:rFonts w:hint="eastAsia" w:ascii="Times New Roman" w:hAnsi="Times New Roman" w:eastAsia="方正仿宋_GBK" w:cs="Times New Roman"/>
          <w:sz w:val="33"/>
          <w:szCs w:val="33"/>
          <w:lang w:eastAsia="zh-CN"/>
        </w:rPr>
        <w:t>笔试和面试</w:t>
      </w:r>
      <w:r>
        <w:rPr>
          <w:rFonts w:hint="default" w:ascii="Times New Roman" w:hAnsi="Times New Roman" w:eastAsia="方正仿宋_GBK" w:cs="Times New Roman"/>
          <w:sz w:val="33"/>
          <w:szCs w:val="33"/>
        </w:rPr>
        <w:t>时认真阅读《</w:t>
      </w:r>
      <w:r>
        <w:rPr>
          <w:rFonts w:hint="default" w:ascii="Times New Roman" w:hAnsi="Times New Roman" w:eastAsia="方正仿宋_GBK" w:cs="Times New Roman"/>
          <w:sz w:val="33"/>
          <w:szCs w:val="33"/>
          <w:lang w:val="en-US" w:eastAsia="zh-CN"/>
        </w:rPr>
        <w:t>华蓥市纪委监委考调派驻机构工作人员</w:t>
      </w:r>
      <w:r>
        <w:rPr>
          <w:rFonts w:hint="default" w:ascii="Times New Roman" w:hAnsi="Times New Roman" w:eastAsia="方正仿宋_GBK" w:cs="Times New Roman"/>
          <w:sz w:val="33"/>
          <w:szCs w:val="33"/>
        </w:rPr>
        <w:t>考生新冠肺炎疫情防控告知书》，承诺已知悉告知事项、证明义务和防疫要求，自愿承担因不实承诺应承担的相关责任、接受相应处理。凡隐瞒或谎报旅居史、接触史、健康状况等疫情防控重点信息，不配合工作人员进行防疫检测、询问、排查、送诊等造成严重后果的，取消其笔试资格，并记入诚信档案，如有违法行为，将依法追究其法律责任。</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上述措施根据国内疫情防控工作形势及时动态调整。</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sz w:val="33"/>
          <w:szCs w:val="33"/>
        </w:rPr>
      </w:pPr>
    </w:p>
    <w:p/>
    <w:p/>
    <w:sectPr>
      <w:footerReference r:id="rId3" w:type="default"/>
      <w:pgSz w:w="11906" w:h="16838"/>
      <w:pgMar w:top="2041" w:right="1531" w:bottom="1701" w:left="1531"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2424430</wp:posOffset>
              </wp:positionH>
              <wp:positionV relativeFrom="paragraph">
                <wp:posOffset>0</wp:posOffset>
              </wp:positionV>
              <wp:extent cx="774700" cy="1981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74700" cy="1981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0.9pt;margin-top:0pt;height:15.6pt;width:61pt;mso-position-horizontal-relative:margin;z-index:251659264;mso-width-relative:page;mso-height-relative:page;" filled="f" stroked="f" coordsize="21600,21600" o:gfxdata="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dism9QAAAAHAQAADwAAAAAAAAABACAAAAAiAAAAZHJzL2Rvd25yZXYueG1s&#10;UEsBAhQAFAAAAAgAh07iQPdgdnE1AgAAYQQAAA4AAAAAAAAAAQAgAAAAIwEAAGRycy9lMm9Eb2Mu&#10;eG1sUEsFBgAAAAAGAAYAWQEAAMoFAAAAAA==&#10;">
              <v:fill on="f" focussize="0,0"/>
              <v:stroke on="f" weight="0.5pt"/>
              <v:imagedata o:title=""/>
              <o:lock v:ext="edit" aspectratio="f"/>
              <v:textbox inset="0mm,0mm,0mm,0mm">
                <w:txbxContent>
                  <w:p>
                    <w:pPr>
                      <w:pStyle w:val="2"/>
                      <w:jc w:val="cente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205B2"/>
    <w:rsid w:val="24F205B2"/>
    <w:rsid w:val="75506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2022-02-24T06:54:00Z</dcterms:created>
  <dc:creator>2蔓</dc:creator>
  <cp:lastModifiedBy>2蔓</cp:lastModifiedBy>
  <dcterms:modified xsi:type="dcterms:W3CDTF">2022-02-24T06:56:01Z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9ACC9E147C4E49849C3E0BB3333F65F7</vt:lpwstr>
  </property>
</Properties>
</file>